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1795"/>
        <w:gridCol w:w="503"/>
        <w:gridCol w:w="413"/>
        <w:gridCol w:w="1839"/>
        <w:gridCol w:w="1681"/>
        <w:gridCol w:w="538"/>
        <w:gridCol w:w="2218"/>
        <w:gridCol w:w="39"/>
      </w:tblGrid>
      <w:tr w:rsidR="009A16BA" w:rsidRPr="00B9119E" w14:paraId="642CD201" w14:textId="77777777" w:rsidTr="00954CBF">
        <w:trPr>
          <w:trHeight w:val="864"/>
        </w:trPr>
        <w:tc>
          <w:tcPr>
            <w:tcW w:w="3239" w:type="dxa"/>
            <w:gridSpan w:val="2"/>
            <w:tcBorders>
              <w:top w:val="nil"/>
              <w:left w:val="nil"/>
              <w:bottom w:val="nil"/>
              <w:right w:val="nil"/>
            </w:tcBorders>
            <w:vAlign w:val="center"/>
          </w:tcPr>
          <w:p w14:paraId="61306C76" w14:textId="77777777" w:rsidR="009A16BA" w:rsidRPr="00B9119E" w:rsidRDefault="009A16BA" w:rsidP="00954CBF">
            <w:pPr>
              <w:pStyle w:val="MastheadCopy"/>
              <w:rPr>
                <w:sz w:val="20"/>
                <w:szCs w:val="20"/>
              </w:rPr>
            </w:pPr>
            <w:sdt>
              <w:sdtPr>
                <w:rPr>
                  <w:sz w:val="20"/>
                  <w:szCs w:val="20"/>
                </w:rPr>
                <w:id w:val="-1034337478"/>
                <w:placeholder>
                  <w:docPart w:val="41771A7D61AC48AD912106D73EE0D256"/>
                </w:placeholder>
                <w15:appearance w15:val="hidden"/>
              </w:sdtPr>
              <w:sdtContent>
                <w:r w:rsidRPr="00B9119E">
                  <w:rPr>
                    <w:sz w:val="20"/>
                    <w:szCs w:val="20"/>
                  </w:rPr>
                  <w:t>March 2022</w:t>
                </w:r>
              </w:sdtContent>
            </w:sdt>
          </w:p>
        </w:tc>
        <w:tc>
          <w:tcPr>
            <w:tcW w:w="6481" w:type="dxa"/>
            <w:gridSpan w:val="4"/>
            <w:tcBorders>
              <w:top w:val="nil"/>
              <w:left w:val="nil"/>
              <w:bottom w:val="nil"/>
              <w:right w:val="nil"/>
            </w:tcBorders>
            <w:vAlign w:val="center"/>
          </w:tcPr>
          <w:p w14:paraId="19BDCA2E" w14:textId="77777777" w:rsidR="009A16BA" w:rsidRPr="00B9119E" w:rsidRDefault="009A16BA" w:rsidP="00954CBF">
            <w:pPr>
              <w:pStyle w:val="Header"/>
              <w:jc w:val="left"/>
              <w:rPr>
                <w:sz w:val="20"/>
                <w:szCs w:val="20"/>
              </w:rPr>
            </w:pPr>
          </w:p>
        </w:tc>
        <w:tc>
          <w:tcPr>
            <w:tcW w:w="3240" w:type="dxa"/>
            <w:gridSpan w:val="2"/>
            <w:tcBorders>
              <w:top w:val="nil"/>
              <w:left w:val="nil"/>
              <w:bottom w:val="nil"/>
              <w:right w:val="nil"/>
            </w:tcBorders>
            <w:vAlign w:val="center"/>
          </w:tcPr>
          <w:p w14:paraId="2101FBFD" w14:textId="77777777" w:rsidR="009A16BA" w:rsidRPr="00B9119E" w:rsidRDefault="009A16BA" w:rsidP="00954CBF">
            <w:pPr>
              <w:pStyle w:val="MastheadCopy"/>
              <w:rPr>
                <w:sz w:val="20"/>
                <w:szCs w:val="20"/>
              </w:rPr>
            </w:pPr>
            <w:sdt>
              <w:sdtPr>
                <w:rPr>
                  <w:sz w:val="20"/>
                  <w:szCs w:val="20"/>
                </w:rPr>
                <w:id w:val="1143317509"/>
                <w:placeholder>
                  <w:docPart w:val="93E52BB1EFE9409AA5CD73CF2D9A44D9"/>
                </w:placeholder>
                <w15:appearance w15:val="hidden"/>
              </w:sdtPr>
              <w:sdtContent>
                <w:r>
                  <w:rPr>
                    <w:sz w:val="20"/>
                    <w:szCs w:val="20"/>
                  </w:rPr>
                  <w:t>Issue 1</w:t>
                </w:r>
              </w:sdtContent>
            </w:sdt>
          </w:p>
        </w:tc>
      </w:tr>
      <w:tr w:rsidR="009A16BA" w:rsidRPr="00B9119E" w14:paraId="66221932" w14:textId="77777777" w:rsidTr="00954CBF">
        <w:trPr>
          <w:gridAfter w:val="1"/>
          <w:wAfter w:w="54" w:type="dxa"/>
          <w:trHeight w:val="18"/>
        </w:trPr>
        <w:tc>
          <w:tcPr>
            <w:tcW w:w="3829" w:type="dxa"/>
            <w:gridSpan w:val="3"/>
            <w:tcBorders>
              <w:top w:val="thinThickSmallGap" w:sz="24" w:space="0" w:color="000000" w:themeColor="text1"/>
              <w:left w:val="nil"/>
              <w:bottom w:val="nil"/>
              <w:right w:val="nil"/>
            </w:tcBorders>
            <w:vAlign w:val="center"/>
          </w:tcPr>
          <w:p w14:paraId="268159F0" w14:textId="77777777" w:rsidR="009A16BA" w:rsidRPr="00B9119E" w:rsidRDefault="009A16BA" w:rsidP="00954CBF">
            <w:pPr>
              <w:pStyle w:val="Footer"/>
              <w:rPr>
                <w:sz w:val="20"/>
                <w:szCs w:val="20"/>
              </w:rPr>
            </w:pPr>
          </w:p>
        </w:tc>
        <w:tc>
          <w:tcPr>
            <w:tcW w:w="5106" w:type="dxa"/>
            <w:gridSpan w:val="2"/>
            <w:tcBorders>
              <w:top w:val="thinThickSmallGap" w:sz="24" w:space="0" w:color="000000" w:themeColor="text1"/>
              <w:left w:val="nil"/>
              <w:bottom w:val="nil"/>
              <w:right w:val="nil"/>
            </w:tcBorders>
            <w:vAlign w:val="center"/>
          </w:tcPr>
          <w:p w14:paraId="4B642367" w14:textId="77777777" w:rsidR="009A16BA" w:rsidRPr="00B9119E" w:rsidRDefault="009A16BA" w:rsidP="00954CBF">
            <w:pPr>
              <w:pStyle w:val="Footer"/>
              <w:rPr>
                <w:sz w:val="20"/>
                <w:szCs w:val="20"/>
              </w:rPr>
            </w:pPr>
          </w:p>
        </w:tc>
        <w:tc>
          <w:tcPr>
            <w:tcW w:w="3971" w:type="dxa"/>
            <w:gridSpan w:val="2"/>
            <w:tcBorders>
              <w:top w:val="thinThickSmallGap" w:sz="24" w:space="0" w:color="000000" w:themeColor="text1"/>
              <w:left w:val="nil"/>
              <w:bottom w:val="nil"/>
              <w:right w:val="nil"/>
            </w:tcBorders>
            <w:vAlign w:val="center"/>
          </w:tcPr>
          <w:p w14:paraId="5BAF10BD" w14:textId="77777777" w:rsidR="009A16BA" w:rsidRPr="00B9119E" w:rsidRDefault="009A16BA" w:rsidP="00954CBF">
            <w:pPr>
              <w:pStyle w:val="Footer"/>
              <w:rPr>
                <w:sz w:val="20"/>
                <w:szCs w:val="20"/>
              </w:rPr>
            </w:pPr>
          </w:p>
        </w:tc>
      </w:tr>
      <w:tr w:rsidR="009A16BA" w:rsidRPr="00B9119E" w14:paraId="7CC6B97F"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7"/>
        </w:trPr>
        <w:tc>
          <w:tcPr>
            <w:tcW w:w="12960" w:type="dxa"/>
            <w:gridSpan w:val="8"/>
            <w:tcMar>
              <w:left w:w="0" w:type="dxa"/>
              <w:right w:w="0" w:type="dxa"/>
            </w:tcMar>
          </w:tcPr>
          <w:p w14:paraId="452D7AA4" w14:textId="77777777" w:rsidR="009A16BA" w:rsidRPr="00B9119E" w:rsidRDefault="009A16BA" w:rsidP="00954CBF">
            <w:pPr>
              <w:pStyle w:val="NoSpacing"/>
              <w:rPr>
                <w:sz w:val="20"/>
                <w:szCs w:val="20"/>
              </w:rPr>
            </w:pPr>
            <w:r w:rsidRPr="00B9119E">
              <w:rPr>
                <w:noProof/>
                <w:sz w:val="20"/>
                <w:szCs w:val="20"/>
              </w:rPr>
              <w:drawing>
                <wp:inline distT="0" distB="0" distL="0" distR="0" wp14:anchorId="3C36DA24" wp14:editId="49102A5E">
                  <wp:extent cx="7176135" cy="5217160"/>
                  <wp:effectExtent l="0" t="0" r="5715" b="254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294596" cy="5303283"/>
                          </a:xfrm>
                          <a:prstGeom prst="rect">
                            <a:avLst/>
                          </a:prstGeom>
                          <a:ln>
                            <a:noFill/>
                          </a:ln>
                          <a:extLst>
                            <a:ext uri="{53640926-AAD7-44D8-BBD7-CCE9431645EC}">
                              <a14:shadowObscured xmlns:a14="http://schemas.microsoft.com/office/drawing/2010/main"/>
                            </a:ext>
                          </a:extLst>
                        </pic:spPr>
                      </pic:pic>
                    </a:graphicData>
                  </a:graphic>
                </wp:inline>
              </w:drawing>
            </w:r>
          </w:p>
        </w:tc>
      </w:tr>
      <w:tr w:rsidR="009A16BA" w:rsidRPr="00CC3396" w14:paraId="694D2999"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2960" w:type="dxa"/>
            <w:gridSpan w:val="8"/>
            <w:vAlign w:val="center"/>
          </w:tcPr>
          <w:p w14:paraId="6EC727C2" w14:textId="77777777" w:rsidR="009A16BA" w:rsidRPr="00CC3396" w:rsidRDefault="009A16BA" w:rsidP="00954CBF">
            <w:pPr>
              <w:pStyle w:val="PhotoCaption"/>
            </w:pPr>
            <w:r>
              <w:t>You may not be able to see us but we are here and we do promise to protext your data by using a recognised and secure websit like Wix.com</w:t>
            </w:r>
            <w:r w:rsidRPr="00CC3396">
              <w:t xml:space="preserve"> </w:t>
            </w:r>
          </w:p>
        </w:tc>
      </w:tr>
      <w:tr w:rsidR="009A16BA" w:rsidRPr="007212EC" w14:paraId="35ABD38C"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12960" w:type="dxa"/>
            <w:gridSpan w:val="8"/>
            <w:tcMar>
              <w:top w:w="288" w:type="dxa"/>
              <w:left w:w="115" w:type="dxa"/>
              <w:bottom w:w="144" w:type="dxa"/>
              <w:right w:w="115" w:type="dxa"/>
            </w:tcMar>
          </w:tcPr>
          <w:p w14:paraId="16E91FEC" w14:textId="77777777" w:rsidR="00DE6B7B" w:rsidRDefault="00DE6B7B" w:rsidP="00954CBF">
            <w:pPr>
              <w:pStyle w:val="LargeArticleTitle"/>
            </w:pPr>
          </w:p>
          <w:p w14:paraId="56C9DB20" w14:textId="77777777" w:rsidR="00DE6B7B" w:rsidRDefault="00DE6B7B" w:rsidP="00954CBF">
            <w:pPr>
              <w:pStyle w:val="LargeArticleTitle"/>
            </w:pPr>
          </w:p>
          <w:p w14:paraId="21F78AF6" w14:textId="77777777" w:rsidR="00DE6B7B" w:rsidRDefault="00DE6B7B" w:rsidP="00954CBF">
            <w:pPr>
              <w:pStyle w:val="LargeArticleTitle"/>
            </w:pPr>
          </w:p>
          <w:p w14:paraId="3C699C02" w14:textId="77777777" w:rsidR="00DE6B7B" w:rsidRDefault="00DE6B7B" w:rsidP="00954CBF">
            <w:pPr>
              <w:pStyle w:val="LargeArticleTitle"/>
            </w:pPr>
          </w:p>
          <w:p w14:paraId="5041B09E" w14:textId="309AC44D" w:rsidR="009A16BA" w:rsidRPr="00CC3396" w:rsidRDefault="009A16BA" w:rsidP="00954CBF">
            <w:pPr>
              <w:pStyle w:val="LargeArticleTitle"/>
            </w:pPr>
            <w:r>
              <w:lastRenderedPageBreak/>
              <w:t>Website Terms and Conditions</w:t>
            </w:r>
          </w:p>
          <w:p w14:paraId="032175AB" w14:textId="77777777" w:rsidR="009A16BA" w:rsidRPr="007212EC" w:rsidRDefault="009A16BA" w:rsidP="00954CBF">
            <w:pPr>
              <w:pStyle w:val="LargeArticleSubtitle"/>
              <w:rPr>
                <w:rFonts w:ascii="Georgia Pro" w:hAnsi="Georgia Pro"/>
                <w:color w:val="000000" w:themeColor="text1"/>
              </w:rPr>
            </w:pPr>
            <w:sdt>
              <w:sdtPr>
                <w:rPr>
                  <w:rFonts w:ascii="Georgia Pro" w:hAnsi="Georgia Pro"/>
                  <w:color w:val="000000" w:themeColor="text1"/>
                </w:rPr>
                <w:id w:val="-258139603"/>
                <w:placeholder>
                  <w:docPart w:val="E0B992DDF68846F3832EEDDACE8533B5"/>
                </w:placeholder>
                <w15:appearance w15:val="hidden"/>
              </w:sdtPr>
              <w:sdtEndPr>
                <w:rPr>
                  <w:sz w:val="28"/>
                  <w:szCs w:val="28"/>
                </w:rPr>
              </w:sdtEndPr>
              <w:sdtContent>
                <w:r>
                  <w:rPr>
                    <w:rFonts w:ascii="Georgia Pro" w:hAnsi="Georgia Pro"/>
                    <w:color w:val="000000" w:themeColor="text1"/>
                  </w:rPr>
                  <w:t xml:space="preserve">As agreed by website owners. </w:t>
                </w:r>
                <w:r w:rsidRPr="00DE6B7B">
                  <w:rPr>
                    <w:rFonts w:ascii="Georgia Pro" w:hAnsi="Georgia Pro"/>
                    <w:color w:val="000000" w:themeColor="text1"/>
                    <w:sz w:val="28"/>
                    <w:szCs w:val="28"/>
                  </w:rPr>
                  <w:t>Updated March 2022</w:t>
                </w:r>
              </w:sdtContent>
            </w:sdt>
            <w:r w:rsidRPr="00DE6B7B">
              <w:rPr>
                <w:rFonts w:ascii="Georgia Pro" w:hAnsi="Georgia Pro"/>
                <w:color w:val="000000" w:themeColor="text1"/>
                <w:sz w:val="28"/>
                <w:szCs w:val="28"/>
              </w:rPr>
              <w:t xml:space="preserve"> </w:t>
            </w:r>
          </w:p>
        </w:tc>
      </w:tr>
      <w:tr w:rsidR="009A16BA" w:rsidRPr="00C77E36" w14:paraId="1D93DF4F"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2499" w:type="dxa"/>
            <w:tcMar>
              <w:top w:w="144" w:type="dxa"/>
              <w:left w:w="115" w:type="dxa"/>
              <w:right w:w="216" w:type="dxa"/>
            </w:tcMar>
          </w:tcPr>
          <w:p w14:paraId="1BDF8512" w14:textId="77777777" w:rsidR="009A16BA" w:rsidRPr="00C77E36" w:rsidRDefault="009A16BA" w:rsidP="00954CBF">
            <w:pPr>
              <w:pStyle w:val="NoSpacing"/>
              <w:rPr>
                <w:rFonts w:ascii="Baskerville Old Face" w:hAnsi="Baskerville Old Face"/>
                <w:i/>
                <w:iCs/>
                <w:noProof/>
              </w:rPr>
            </w:pPr>
            <w:r w:rsidRPr="00C77E36">
              <w:rPr>
                <w:rFonts w:ascii="Baskerville Old Face" w:hAnsi="Baskerville Old Face"/>
                <w:i/>
                <w:iCs/>
                <w:noProof/>
              </w:rPr>
              <w:lastRenderedPageBreak/>
              <w:drawing>
                <wp:inline distT="0" distB="0" distL="0" distR="0" wp14:anchorId="0EEB7CDF" wp14:editId="7B2220AB">
                  <wp:extent cx="965572" cy="1224980"/>
                  <wp:effectExtent l="0" t="0" r="635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5572" cy="1224980"/>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Baskerville Old Face" w:hAnsi="Baskerville Old Face"/>
                <w:bCs/>
                <w:i/>
                <w:iCs/>
              </w:rPr>
              <w:id w:val="-2064791936"/>
              <w:placeholder>
                <w:docPart w:val="F5A753A855334A40AE445B19C65ADD1F"/>
              </w:placeholder>
              <w15:appearance w15:val="hidden"/>
            </w:sdtPr>
            <w:sdtContent>
              <w:p w14:paraId="6900BA89" w14:textId="77777777" w:rsidR="009A16BA" w:rsidRPr="00C77E36" w:rsidRDefault="009A16BA" w:rsidP="00954CBF">
                <w:pPr>
                  <w:pStyle w:val="NoSpacing"/>
                  <w:rPr>
                    <w:rFonts w:ascii="Baskerville Old Face" w:hAnsi="Baskerville Old Face"/>
                    <w:bCs/>
                    <w:i/>
                    <w:iCs/>
                  </w:rPr>
                </w:pPr>
                <w:r w:rsidRPr="00C77E36">
                  <w:rPr>
                    <w:rFonts w:ascii="Baskerville Old Face" w:hAnsi="Baskerville Old Face"/>
                    <w:bCs/>
                    <w:i/>
                    <w:iCs/>
                  </w:rPr>
                  <w:t>Annette Hall-Tuitt</w:t>
                </w:r>
              </w:p>
              <w:p w14:paraId="5C01000C" w14:textId="77777777" w:rsidR="009A16BA" w:rsidRPr="00C77E36" w:rsidRDefault="009A16BA" w:rsidP="00954CBF">
                <w:pPr>
                  <w:pStyle w:val="NoSpacing"/>
                  <w:rPr>
                    <w:rFonts w:ascii="Baskerville Old Face" w:hAnsi="Baskerville Old Face"/>
                    <w:i/>
                    <w:iCs/>
                    <w:noProof/>
                  </w:rPr>
                </w:pPr>
                <w:r w:rsidRPr="00C77E36">
                  <w:rPr>
                    <w:rFonts w:ascii="Baskerville Old Face" w:hAnsi="Baskerville Old Face"/>
                    <w:bCs/>
                    <w:i/>
                    <w:iCs/>
                  </w:rPr>
                  <w:t>Director</w:t>
                </w:r>
              </w:p>
            </w:sdtContent>
          </w:sdt>
        </w:tc>
        <w:sdt>
          <w:sdtPr>
            <w:rPr>
              <w:rFonts w:cstheme="minorHAnsi"/>
              <w:i/>
              <w:iCs/>
              <w:sz w:val="20"/>
              <w:szCs w:val="20"/>
            </w:rPr>
            <w:id w:val="-870917369"/>
            <w:placeholder>
              <w:docPart w:val="154544354B9647FDAA8AE782577DF643"/>
            </w:placeholder>
            <w15:appearance w15:val="hidden"/>
          </w:sdtPr>
          <w:sdtContent>
            <w:tc>
              <w:tcPr>
                <w:tcW w:w="3981" w:type="dxa"/>
                <w:gridSpan w:val="3"/>
                <w:tcMar>
                  <w:top w:w="144" w:type="dxa"/>
                </w:tcMar>
              </w:tcPr>
              <w:p w14:paraId="2D6BA3E1" w14:textId="21C6C18A" w:rsidR="009A16BA" w:rsidRPr="00DE6B7B" w:rsidRDefault="009A16BA" w:rsidP="00954CBF">
                <w:pPr>
                  <w:spacing w:after="0"/>
                  <w:rPr>
                    <w:rFonts w:cstheme="minorHAnsi"/>
                    <w:i/>
                    <w:iCs/>
                    <w:sz w:val="20"/>
                    <w:szCs w:val="20"/>
                  </w:rPr>
                </w:pPr>
                <w:proofErr w:type="gramStart"/>
                <w:r w:rsidRPr="00DE6B7B">
                  <w:rPr>
                    <w:rStyle w:val="Emphasis"/>
                    <w:rFonts w:cstheme="minorHAnsi"/>
                    <w:i w:val="0"/>
                    <w:iCs w:val="0"/>
                    <w:color w:val="000000"/>
                    <w:sz w:val="20"/>
                    <w:szCs w:val="20"/>
                  </w:rPr>
                  <w:t xml:space="preserve">In order </w:t>
                </w:r>
                <w:r w:rsidRPr="00DE6B7B">
                  <w:rPr>
                    <w:rStyle w:val="Emphasis"/>
                    <w:rFonts w:cstheme="minorHAnsi"/>
                    <w:b/>
                    <w:bCs/>
                    <w:i w:val="0"/>
                    <w:iCs w:val="0"/>
                    <w:color w:val="000000"/>
                    <w:sz w:val="20"/>
                    <w:szCs w:val="20"/>
                  </w:rPr>
                  <w:t>to</w:t>
                </w:r>
                <w:proofErr w:type="gramEnd"/>
                <w:r w:rsidRPr="00DE6B7B">
                  <w:rPr>
                    <w:rStyle w:val="Emphasis"/>
                    <w:rFonts w:cstheme="minorHAnsi"/>
                    <w:b/>
                    <w:bCs/>
                    <w:i w:val="0"/>
                    <w:iCs w:val="0"/>
                    <w:color w:val="000000"/>
                    <w:sz w:val="20"/>
                    <w:szCs w:val="20"/>
                  </w:rPr>
                  <w:t xml:space="preserve"> use </w:t>
                </w:r>
                <w:proofErr w:type="spellStart"/>
                <w:r w:rsidR="00DE6B7B" w:rsidRPr="00DE6B7B">
                  <w:rPr>
                    <w:rStyle w:val="Emphasis"/>
                    <w:rFonts w:cstheme="minorHAnsi"/>
                    <w:b/>
                    <w:bCs/>
                    <w:i w:val="0"/>
                    <w:iCs w:val="0"/>
                    <w:color w:val="000000"/>
                    <w:sz w:val="20"/>
                    <w:szCs w:val="20"/>
                  </w:rPr>
                  <w:t>Kallistos</w:t>
                </w:r>
                <w:proofErr w:type="spellEnd"/>
                <w:r w:rsidR="00DE6B7B" w:rsidRPr="00DE6B7B">
                  <w:rPr>
                    <w:rStyle w:val="Emphasis"/>
                    <w:rFonts w:cstheme="minorHAnsi"/>
                    <w:b/>
                    <w:bCs/>
                    <w:i w:val="0"/>
                    <w:iCs w:val="0"/>
                    <w:color w:val="000000"/>
                    <w:sz w:val="20"/>
                    <w:szCs w:val="20"/>
                  </w:rPr>
                  <w:t xml:space="preserve"> House</w:t>
                </w:r>
                <w:r w:rsidRPr="00DE6B7B">
                  <w:rPr>
                    <w:rStyle w:val="Emphasis"/>
                    <w:rFonts w:cstheme="minorHAnsi"/>
                    <w:b/>
                    <w:bCs/>
                    <w:i w:val="0"/>
                    <w:iCs w:val="0"/>
                    <w:color w:val="000000"/>
                    <w:sz w:val="20"/>
                    <w:szCs w:val="20"/>
                  </w:rPr>
                  <w:t xml:space="preserve"> services</w:t>
                </w:r>
                <w:r w:rsidRPr="00DE6B7B">
                  <w:rPr>
                    <w:rStyle w:val="Emphasis"/>
                    <w:rFonts w:cstheme="minorHAnsi"/>
                    <w:i w:val="0"/>
                    <w:iCs w:val="0"/>
                    <w:color w:val="000000"/>
                    <w:sz w:val="20"/>
                    <w:szCs w:val="20"/>
                  </w:rPr>
                  <w:t xml:space="preserve"> you must </w:t>
                </w:r>
                <w:r w:rsidR="00DE6B7B" w:rsidRPr="00DE6B7B">
                  <w:rPr>
                    <w:rStyle w:val="Emphasis"/>
                    <w:rFonts w:cstheme="minorHAnsi"/>
                    <w:i w:val="0"/>
                    <w:iCs w:val="0"/>
                    <w:color w:val="000000"/>
                    <w:sz w:val="20"/>
                    <w:szCs w:val="20"/>
                  </w:rPr>
                  <w:t xml:space="preserve">be </w:t>
                </w:r>
                <w:r w:rsidRPr="00DE6B7B">
                  <w:rPr>
                    <w:rStyle w:val="Emphasis"/>
                    <w:rFonts w:cstheme="minorHAnsi"/>
                    <w:i w:val="0"/>
                    <w:iCs w:val="0"/>
                    <w:color w:val="000000"/>
                    <w:sz w:val="20"/>
                    <w:szCs w:val="20"/>
                  </w:rPr>
                  <w:t>over 18 years of age, booking services for anyone under 18 is prohibited</w:t>
                </w:r>
                <w:r w:rsidR="00DE6B7B" w:rsidRPr="00DE6B7B">
                  <w:rPr>
                    <w:rStyle w:val="Emphasis"/>
                    <w:rFonts w:cstheme="minorHAnsi"/>
                    <w:i w:val="0"/>
                    <w:iCs w:val="0"/>
                    <w:color w:val="000000"/>
                    <w:sz w:val="20"/>
                    <w:szCs w:val="20"/>
                  </w:rPr>
                  <w:t xml:space="preserve"> by UK law</w:t>
                </w:r>
                <w:r w:rsidRPr="00DE6B7B">
                  <w:rPr>
                    <w:rStyle w:val="Emphasis"/>
                    <w:rFonts w:cstheme="minorHAnsi"/>
                    <w:i w:val="0"/>
                    <w:iCs w:val="0"/>
                    <w:color w:val="000000"/>
                    <w:sz w:val="20"/>
                    <w:szCs w:val="20"/>
                  </w:rPr>
                  <w:t xml:space="preserve">. Our service users must be of the legal age of majority in the UK, and possess the legal authority, right and freedom to enter into these Terms as a binding agreement in accordance with UK laws. It is not the policy of this company to accept deposits or payment for services using our website. Cash or card payments are received face to face, which allows us to verify </w:t>
                </w:r>
                <w:proofErr w:type="gramStart"/>
                <w:r w:rsidRPr="00DE6B7B">
                  <w:rPr>
                    <w:rStyle w:val="Emphasis"/>
                    <w:rFonts w:cstheme="minorHAnsi"/>
                    <w:i w:val="0"/>
                    <w:iCs w:val="0"/>
                    <w:color w:val="000000"/>
                    <w:sz w:val="20"/>
                    <w:szCs w:val="20"/>
                  </w:rPr>
                  <w:t>age</w:t>
                </w:r>
                <w:proofErr w:type="gramEnd"/>
                <w:r w:rsidRPr="00DE6B7B">
                  <w:rPr>
                    <w:rStyle w:val="Emphasis"/>
                    <w:rFonts w:cstheme="minorHAnsi"/>
                    <w:i w:val="0"/>
                    <w:iCs w:val="0"/>
                    <w:color w:val="000000"/>
                    <w:sz w:val="20"/>
                    <w:szCs w:val="20"/>
                  </w:rPr>
                  <w:t xml:space="preserve"> of each client. </w:t>
                </w:r>
              </w:p>
            </w:tc>
          </w:sdtContent>
        </w:sdt>
        <w:tc>
          <w:tcPr>
            <w:tcW w:w="6480" w:type="dxa"/>
            <w:gridSpan w:val="4"/>
            <w:tcBorders>
              <w:bottom w:val="single" w:sz="12" w:space="0" w:color="auto"/>
            </w:tcBorders>
            <w:tcMar>
              <w:left w:w="216" w:type="dxa"/>
              <w:bottom w:w="0" w:type="dxa"/>
              <w:right w:w="115" w:type="dxa"/>
            </w:tcMar>
          </w:tcPr>
          <w:p w14:paraId="157AA836" w14:textId="60FB9D7A" w:rsidR="009A16BA" w:rsidRPr="00DE6B7B" w:rsidRDefault="009A16BA" w:rsidP="00954CBF">
            <w:pPr>
              <w:rPr>
                <w:rFonts w:cstheme="minorHAnsi"/>
                <w:b/>
                <w:bCs/>
                <w:i/>
                <w:iCs/>
                <w:color w:val="000000" w:themeColor="text1"/>
                <w:sz w:val="20"/>
                <w:szCs w:val="20"/>
              </w:rPr>
            </w:pPr>
            <w:sdt>
              <w:sdtPr>
                <w:rPr>
                  <w:rFonts w:cstheme="minorHAnsi"/>
                  <w:b/>
                  <w:bCs/>
                  <w:i/>
                  <w:iCs/>
                  <w:color w:val="000000" w:themeColor="text1"/>
                  <w:sz w:val="20"/>
                  <w:szCs w:val="20"/>
                </w:rPr>
                <w:id w:val="-1235923497"/>
                <w:placeholder>
                  <w:docPart w:val="53A2BBE39AD34FD4AE70B2AB7CADAA2E"/>
                </w:placeholder>
                <w15:appearance w15:val="hidden"/>
              </w:sdtPr>
              <w:sdtContent>
                <w:r w:rsidRPr="00DE6B7B">
                  <w:rPr>
                    <w:rFonts w:cstheme="minorHAnsi"/>
                    <w:b/>
                    <w:bCs/>
                    <w:i/>
                    <w:iCs/>
                    <w:color w:val="000000" w:themeColor="text1"/>
                    <w:sz w:val="20"/>
                    <w:szCs w:val="20"/>
                  </w:rPr>
                  <w:t xml:space="preserve">Website Owner: </w:t>
                </w:r>
                <w:r w:rsidR="00DE6B7B" w:rsidRPr="00DE6B7B">
                  <w:rPr>
                    <w:rFonts w:cstheme="minorHAnsi"/>
                    <w:b/>
                    <w:bCs/>
                    <w:i/>
                    <w:iCs/>
                    <w:color w:val="000000" w:themeColor="text1"/>
                    <w:sz w:val="20"/>
                    <w:szCs w:val="20"/>
                  </w:rPr>
                  <w:t xml:space="preserve"> </w:t>
                </w:r>
                <w:r w:rsidRPr="00DE6B7B">
                  <w:rPr>
                    <w:rStyle w:val="Emphasis"/>
                    <w:rFonts w:cstheme="minorHAnsi"/>
                    <w:b/>
                    <w:bCs/>
                    <w:i w:val="0"/>
                    <w:iCs w:val="0"/>
                    <w:color w:val="000000"/>
                    <w:sz w:val="20"/>
                    <w:szCs w:val="20"/>
                  </w:rPr>
                  <w:t xml:space="preserve">This website is owned and operated by </w:t>
                </w:r>
                <w:proofErr w:type="spellStart"/>
                <w:r w:rsidRPr="00DE6B7B">
                  <w:rPr>
                    <w:rStyle w:val="Emphasis"/>
                    <w:rFonts w:cstheme="minorHAnsi"/>
                    <w:b/>
                    <w:bCs/>
                    <w:i w:val="0"/>
                    <w:iCs w:val="0"/>
                    <w:color w:val="000000"/>
                    <w:sz w:val="20"/>
                    <w:szCs w:val="20"/>
                  </w:rPr>
                  <w:t>Kallistos</w:t>
                </w:r>
                <w:proofErr w:type="spellEnd"/>
                <w:r w:rsidRPr="00DE6B7B">
                  <w:rPr>
                    <w:rStyle w:val="Emphasis"/>
                    <w:rFonts w:cstheme="minorHAnsi"/>
                    <w:b/>
                    <w:bCs/>
                    <w:i w:val="0"/>
                    <w:iCs w:val="0"/>
                    <w:color w:val="000000"/>
                    <w:sz w:val="20"/>
                    <w:szCs w:val="20"/>
                  </w:rPr>
                  <w:t xml:space="preserve"> House which is the trade name for H &amp; T healthcare and consultancy ltd. These Terms give the terms and conditions under which you may use our website and services as offered by us. This website offers visitors an opportunity to read about the services offered like ear wax removal and Aesthetics. It also offers you a booking service. Note we do not accept payments online. By accessing or using the website to book services, you approve that you have read, understood, and agree to be bound by these Terms.</w:t>
                </w:r>
              </w:sdtContent>
            </w:sdt>
            <w:r w:rsidRPr="00DE6B7B">
              <w:rPr>
                <w:rFonts w:cstheme="minorHAnsi"/>
                <w:b/>
                <w:bCs/>
                <w:i/>
                <w:iCs/>
                <w:color w:val="000000" w:themeColor="text1"/>
                <w:sz w:val="20"/>
                <w:szCs w:val="20"/>
              </w:rPr>
              <w:t xml:space="preserve"> </w:t>
            </w:r>
          </w:p>
        </w:tc>
      </w:tr>
      <w:tr w:rsidR="009A16BA" w:rsidRPr="00C77E36" w14:paraId="1CEEF09B"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2"/>
        </w:trPr>
        <w:sdt>
          <w:sdtPr>
            <w:rPr>
              <w:rFonts w:cstheme="minorHAnsi"/>
              <w:sz w:val="20"/>
              <w:szCs w:val="20"/>
            </w:rPr>
            <w:id w:val="-740786386"/>
            <w:placeholder>
              <w:docPart w:val="67A32FC21BFA4CE19031DCF1BA894637"/>
            </w:placeholder>
            <w15:appearance w15:val="hidden"/>
          </w:sdtPr>
          <w:sdtContent>
            <w:tc>
              <w:tcPr>
                <w:tcW w:w="6480" w:type="dxa"/>
                <w:gridSpan w:val="4"/>
                <w:vMerge w:val="restart"/>
                <w:tcBorders>
                  <w:bottom w:val="nil"/>
                </w:tcBorders>
                <w:tcMar>
                  <w:top w:w="144" w:type="dxa"/>
                  <w:left w:w="115" w:type="dxa"/>
                  <w:right w:w="216" w:type="dxa"/>
                </w:tcMar>
              </w:tcPr>
              <w:p w14:paraId="4CEA9C4F" w14:textId="77777777" w:rsidR="009A16BA" w:rsidRPr="00DE6B7B" w:rsidRDefault="009A16BA" w:rsidP="00954CBF">
                <w:pPr>
                  <w:rPr>
                    <w:rStyle w:val="Emphasis"/>
                    <w:rFonts w:cstheme="minorHAnsi"/>
                    <w:i w:val="0"/>
                    <w:iCs w:val="0"/>
                    <w:color w:val="000000"/>
                    <w:sz w:val="20"/>
                    <w:szCs w:val="20"/>
                  </w:rPr>
                </w:pPr>
                <w:r w:rsidRPr="00DE6B7B">
                  <w:rPr>
                    <w:rStyle w:val="Emphasis"/>
                    <w:rFonts w:cstheme="minorHAnsi"/>
                    <w:i w:val="0"/>
                    <w:iCs w:val="0"/>
                    <w:color w:val="000000"/>
                    <w:sz w:val="20"/>
                    <w:szCs w:val="20"/>
                  </w:rPr>
                  <w:t xml:space="preserve">The Service and all materials there in or transferred thereby, including, without limitation, software, images, text, graphics, logos, patents, trademarks, service marks, copyrights, photographs, audio, videos, music and all Intellectual Property Rights related thereto, are the exclusive property of H &amp; T health care and consultancy Ltd.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 All content on this site has been applied with consent from clients for use in promotion of the service. </w:t>
                </w:r>
              </w:p>
              <w:p w14:paraId="5F7B6EE5" w14:textId="77777777" w:rsidR="009A16BA" w:rsidRPr="00DE6B7B" w:rsidRDefault="009A16BA" w:rsidP="00954CBF">
                <w:pPr>
                  <w:rPr>
                    <w:rFonts w:cstheme="minorHAnsi"/>
                    <w:color w:val="000000"/>
                    <w:sz w:val="20"/>
                    <w:szCs w:val="20"/>
                  </w:rPr>
                </w:pPr>
                <w:r w:rsidRPr="00DE6B7B">
                  <w:rPr>
                    <w:rStyle w:val="Emphasis"/>
                    <w:rFonts w:cstheme="minorHAnsi"/>
                    <w:i w:val="0"/>
                    <w:iCs w:val="0"/>
                    <w:color w:val="000000"/>
                    <w:sz w:val="20"/>
                    <w:szCs w:val="20"/>
                  </w:rPr>
                  <w:t xml:space="preserve">The logos, </w:t>
                </w:r>
                <w:proofErr w:type="gramStart"/>
                <w:r w:rsidRPr="00DE6B7B">
                  <w:rPr>
                    <w:rStyle w:val="Emphasis"/>
                    <w:rFonts w:cstheme="minorHAnsi"/>
                    <w:i w:val="0"/>
                    <w:iCs w:val="0"/>
                    <w:color w:val="000000"/>
                    <w:sz w:val="20"/>
                    <w:szCs w:val="20"/>
                  </w:rPr>
                  <w:t>trade mark</w:t>
                </w:r>
                <w:proofErr w:type="gramEnd"/>
                <w:r w:rsidRPr="00DE6B7B">
                  <w:rPr>
                    <w:rStyle w:val="Emphasis"/>
                    <w:rFonts w:cstheme="minorHAnsi"/>
                    <w:i w:val="0"/>
                    <w:iCs w:val="0"/>
                    <w:color w:val="000000"/>
                    <w:sz w:val="20"/>
                    <w:szCs w:val="20"/>
                  </w:rPr>
                  <w:t>, videos and pictures we have on the site are licensed to H&amp;T healthcare and consultancy Ltd</w:t>
                </w:r>
                <w:r w:rsidRPr="00DE6B7B">
                  <w:rPr>
                    <w:rFonts w:cstheme="minorHAnsi"/>
                    <w:color w:val="000000"/>
                    <w:sz w:val="20"/>
                    <w:szCs w:val="20"/>
                  </w:rPr>
                  <w:t xml:space="preserve"> </w:t>
                </w:r>
              </w:p>
              <w:p w14:paraId="1D5A2C1F" w14:textId="77777777" w:rsidR="009A16BA" w:rsidRPr="00DE6B7B" w:rsidRDefault="009A16BA" w:rsidP="00954CBF">
                <w:pPr>
                  <w:rPr>
                    <w:rFonts w:cstheme="minorHAnsi"/>
                    <w:b/>
                    <w:bCs/>
                    <w:color w:val="000000"/>
                    <w:sz w:val="20"/>
                    <w:szCs w:val="20"/>
                    <w:u w:val="single"/>
                  </w:rPr>
                </w:pPr>
                <w:r w:rsidRPr="00DE6B7B">
                  <w:rPr>
                    <w:rFonts w:cstheme="minorHAnsi"/>
                    <w:b/>
                    <w:bCs/>
                    <w:color w:val="000000"/>
                    <w:sz w:val="20"/>
                    <w:szCs w:val="20"/>
                    <w:u w:val="single"/>
                  </w:rPr>
                  <w:t xml:space="preserve">Right to change and modify </w:t>
                </w:r>
                <w:proofErr w:type="gramStart"/>
                <w:r w:rsidRPr="00DE6B7B">
                  <w:rPr>
                    <w:rFonts w:cstheme="minorHAnsi"/>
                    <w:b/>
                    <w:bCs/>
                    <w:color w:val="000000"/>
                    <w:sz w:val="20"/>
                    <w:szCs w:val="20"/>
                    <w:u w:val="single"/>
                  </w:rPr>
                  <w:t>terms</w:t>
                </w:r>
                <w:proofErr w:type="gramEnd"/>
              </w:p>
              <w:p w14:paraId="109D1791" w14:textId="0B0C3494" w:rsidR="009A16BA" w:rsidRPr="00DE6B7B" w:rsidRDefault="009A16BA" w:rsidP="00954CBF">
                <w:pPr>
                  <w:rPr>
                    <w:rStyle w:val="Emphasis"/>
                    <w:rFonts w:cstheme="minorHAnsi"/>
                    <w:i w:val="0"/>
                    <w:iCs w:val="0"/>
                    <w:color w:val="000000"/>
                    <w:sz w:val="20"/>
                    <w:szCs w:val="20"/>
                  </w:rPr>
                </w:pPr>
                <w:r w:rsidRPr="00DE6B7B">
                  <w:rPr>
                    <w:rStyle w:val="Emphasis"/>
                    <w:rFonts w:cstheme="minorHAnsi"/>
                    <w:i w:val="0"/>
                    <w:iCs w:val="0"/>
                    <w:color w:val="000000"/>
                    <w:sz w:val="20"/>
                    <w:szCs w:val="20"/>
                  </w:rPr>
                  <w:t xml:space="preserve">We reserve the right to modify these terms from time to time at our sole discretion. Therefore, you should review </w:t>
                </w:r>
                <w:proofErr w:type="gramStart"/>
                <w:r w:rsidRPr="00DE6B7B">
                  <w:rPr>
                    <w:rStyle w:val="Emphasis"/>
                    <w:rFonts w:cstheme="minorHAnsi"/>
                    <w:i w:val="0"/>
                    <w:iCs w:val="0"/>
                    <w:color w:val="000000"/>
                    <w:sz w:val="20"/>
                    <w:szCs w:val="20"/>
                  </w:rPr>
                  <w:t>these page</w:t>
                </w:r>
                <w:proofErr w:type="gramEnd"/>
                <w:r w:rsidRPr="00DE6B7B">
                  <w:rPr>
                    <w:rStyle w:val="Emphasis"/>
                    <w:rFonts w:cstheme="minorHAnsi"/>
                    <w:i w:val="0"/>
                    <w:iCs w:val="0"/>
                    <w:color w:val="000000"/>
                    <w:sz w:val="20"/>
                    <w:szCs w:val="20"/>
                  </w:rPr>
                  <w:t xml:space="preserve"> periodically. When we change the Terms in a material manner, we will notify you that material changes have been made to the Terms. Your continued use of the Website or </w:t>
                </w:r>
                <w:r w:rsidRPr="00DE6B7B">
                  <w:rPr>
                    <w:rStyle w:val="Emphasis"/>
                    <w:rFonts w:cstheme="minorHAnsi"/>
                    <w:i w:val="0"/>
                    <w:iCs w:val="0"/>
                    <w:color w:val="000000"/>
                    <w:sz w:val="20"/>
                    <w:szCs w:val="20"/>
                  </w:rPr>
                  <w:lastRenderedPageBreak/>
                  <w:t xml:space="preserve">our service after any such change constitutes your acceptance of the new Terms. If you do not agree to any of these terms or any future version of the Terms, do not use or access (or continue to access) the website or the service.  </w:t>
                </w:r>
              </w:p>
              <w:p w14:paraId="759DD8E2" w14:textId="77777777" w:rsidR="009A16BA" w:rsidRPr="00DE6B7B" w:rsidRDefault="009A16BA" w:rsidP="00954CBF">
                <w:pPr>
                  <w:rPr>
                    <w:rStyle w:val="Emphasis"/>
                    <w:rFonts w:cstheme="minorHAnsi"/>
                    <w:b/>
                    <w:bCs/>
                    <w:i w:val="0"/>
                    <w:iCs w:val="0"/>
                    <w:color w:val="000000"/>
                    <w:sz w:val="20"/>
                    <w:szCs w:val="20"/>
                  </w:rPr>
                </w:pPr>
                <w:r w:rsidRPr="00DE6B7B">
                  <w:rPr>
                    <w:rStyle w:val="Emphasis"/>
                    <w:rFonts w:cstheme="minorHAnsi"/>
                    <w:b/>
                    <w:bCs/>
                    <w:i w:val="0"/>
                    <w:iCs w:val="0"/>
                    <w:color w:val="000000"/>
                    <w:sz w:val="20"/>
                    <w:szCs w:val="20"/>
                  </w:rPr>
                  <w:t xml:space="preserve">Retention of right to change offers. </w:t>
                </w:r>
              </w:p>
              <w:p w14:paraId="439653AE" w14:textId="77777777" w:rsidR="009A16BA" w:rsidRPr="00DE6B7B" w:rsidRDefault="009A16BA" w:rsidP="00954CBF">
                <w:pPr>
                  <w:rPr>
                    <w:rFonts w:cstheme="minorHAnsi"/>
                    <w:color w:val="000000"/>
                  </w:rPr>
                </w:pPr>
                <w:r w:rsidRPr="00DE6B7B">
                  <w:rPr>
                    <w:rStyle w:val="Emphasis"/>
                    <w:rFonts w:cstheme="minorHAnsi"/>
                    <w:i w:val="0"/>
                    <w:iCs w:val="0"/>
                    <w:color w:val="000000"/>
                    <w:sz w:val="20"/>
                    <w:szCs w:val="20"/>
                  </w:rPr>
                  <w:t>We may, without prior notice, change the services; stop providing the services or any features of the services we offer; or create limits for the services. We may permanently or temporarily terminate or suspend our services without notice and liability for any reason, or for no reason.</w:t>
                </w:r>
                <w:r w:rsidRPr="00DE6B7B">
                  <w:rPr>
                    <w:rFonts w:cstheme="minorHAnsi"/>
                    <w:color w:val="000000"/>
                  </w:rPr>
                  <w:t xml:space="preserve"> </w:t>
                </w:r>
              </w:p>
              <w:p w14:paraId="79152488" w14:textId="77777777" w:rsidR="009A16BA" w:rsidRPr="00DE6B7B" w:rsidRDefault="009A16BA" w:rsidP="00954CBF">
                <w:pPr>
                  <w:rPr>
                    <w:rStyle w:val="Emphasis"/>
                    <w:rFonts w:cstheme="minorHAnsi"/>
                    <w:i w:val="0"/>
                    <w:iCs w:val="0"/>
                    <w:color w:val="000000"/>
                    <w:sz w:val="20"/>
                    <w:szCs w:val="20"/>
                  </w:rPr>
                </w:pPr>
                <w:r w:rsidRPr="00DE6B7B">
                  <w:rPr>
                    <w:rStyle w:val="Emphasis"/>
                    <w:rFonts w:cstheme="minorHAnsi"/>
                    <w:i w:val="0"/>
                    <w:iCs w:val="0"/>
                    <w:color w:val="000000"/>
                    <w:sz w:val="20"/>
                    <w:szCs w:val="20"/>
                  </w:rPr>
                  <w:t>The prices we charge for using our services are listed on the website, we reserve the right to change our prices for services displayed at any time, and to correct pricing errors that may inadvertently occur. Additional information about pricing is available on the service pages. We do not charge VAT.</w:t>
                </w:r>
              </w:p>
              <w:p w14:paraId="3B276BF2" w14:textId="77777777" w:rsidR="009A16BA" w:rsidRPr="00DE6B7B" w:rsidRDefault="009A16BA" w:rsidP="00954CBF">
                <w:pPr>
                  <w:rPr>
                    <w:rFonts w:cstheme="minorHAnsi"/>
                    <w:color w:val="000000"/>
                    <w:sz w:val="20"/>
                    <w:szCs w:val="20"/>
                  </w:rPr>
                </w:pPr>
                <w:r w:rsidRPr="00DE6B7B">
                  <w:rPr>
                    <w:rFonts w:eastAsia="Times New Roman" w:cstheme="minorHAnsi"/>
                    <w:b/>
                    <w:bCs/>
                    <w:color w:val="000000"/>
                    <w:sz w:val="20"/>
                    <w:szCs w:val="20"/>
                    <w:lang w:val="en-GB" w:eastAsia="en-GB"/>
                  </w:rPr>
                  <w:t>Preference of law and dispute resolution</w:t>
                </w:r>
              </w:p>
              <w:p w14:paraId="7264E42D" w14:textId="77777777" w:rsidR="009A16BA" w:rsidRPr="00DE6B7B" w:rsidRDefault="009A16BA" w:rsidP="00954CBF">
                <w:pPr>
                  <w:spacing w:after="0" w:line="360" w:lineRule="atLeast"/>
                  <w:rPr>
                    <w:rFonts w:eastAsia="Times New Roman" w:cstheme="minorHAnsi"/>
                    <w:color w:val="000000"/>
                    <w:sz w:val="20"/>
                    <w:szCs w:val="20"/>
                    <w:lang w:val="en-GB" w:eastAsia="en-GB"/>
                  </w:rPr>
                </w:pPr>
                <w:r w:rsidRPr="00DE6B7B">
                  <w:rPr>
                    <w:rFonts w:eastAsia="Times New Roman" w:cstheme="minorHAnsi"/>
                    <w:color w:val="000000"/>
                    <w:sz w:val="20"/>
                    <w:szCs w:val="20"/>
                    <w:lang w:val="en-GB" w:eastAsia="en-GB"/>
                  </w:rPr>
                  <w:t xml:space="preserve">These Terms, the rights and remedies provided hereunder, and </w:t>
                </w:r>
                <w:proofErr w:type="gramStart"/>
                <w:r w:rsidRPr="00DE6B7B">
                  <w:rPr>
                    <w:rFonts w:eastAsia="Times New Roman" w:cstheme="minorHAnsi"/>
                    <w:color w:val="000000"/>
                    <w:sz w:val="20"/>
                    <w:szCs w:val="20"/>
                    <w:lang w:val="en-GB" w:eastAsia="en-GB"/>
                  </w:rPr>
                  <w:t>any and all</w:t>
                </w:r>
                <w:proofErr w:type="gramEnd"/>
                <w:r w:rsidRPr="00DE6B7B">
                  <w:rPr>
                    <w:rFonts w:eastAsia="Times New Roman" w:cstheme="minorHAnsi"/>
                    <w:color w:val="000000"/>
                    <w:sz w:val="20"/>
                    <w:szCs w:val="20"/>
                    <w:lang w:val="en-GB" w:eastAsia="en-GB"/>
                  </w:rPr>
                  <w:t xml:space="preserve"> claims and disputes related hereto and/or to the services, shall be governed by, construed under and enforced in all respects solely and exclusively in accordance with the internal substantive laws of the United Kingdom, without respect to its conflict of laws principles. All such claims and disputes shall be brought in, and you hereby consent to them being decided exclusively by a court of competent jurisdiction located in the United Kingdom. The application of the United Nations Convention of Contracts for the International Sale of Goods is hereby expressly excluded.</w:t>
                </w:r>
              </w:p>
            </w:tc>
          </w:sdtContent>
        </w:sdt>
        <w:tc>
          <w:tcPr>
            <w:tcW w:w="6480" w:type="dxa"/>
            <w:gridSpan w:val="4"/>
            <w:tcMar>
              <w:left w:w="216" w:type="dxa"/>
              <w:bottom w:w="0" w:type="dxa"/>
              <w:right w:w="115" w:type="dxa"/>
            </w:tcMar>
            <w:vAlign w:val="center"/>
          </w:tcPr>
          <w:sdt>
            <w:sdtPr>
              <w:rPr>
                <w:rFonts w:cstheme="minorHAnsi"/>
                <w:color w:val="000000" w:themeColor="text1"/>
                <w:sz w:val="20"/>
                <w:szCs w:val="20"/>
              </w:rPr>
              <w:id w:val="-205412264"/>
              <w:placeholder>
                <w:docPart w:val="B0983A511B5246659B87F63AFF9F71C1"/>
              </w:placeholder>
              <w15:appearance w15:val="hidden"/>
            </w:sdtPr>
            <w:sdtContent>
              <w:p w14:paraId="23927435" w14:textId="754C4BFE" w:rsidR="009A16BA" w:rsidRPr="00DE6B7B" w:rsidRDefault="00DE6B7B" w:rsidP="00954CBF">
                <w:pPr>
                  <w:pStyle w:val="PullQuote"/>
                  <w:rPr>
                    <w:rFonts w:cstheme="minorHAnsi"/>
                    <w:color w:val="000000" w:themeColor="text1"/>
                    <w:sz w:val="20"/>
                    <w:szCs w:val="20"/>
                  </w:rPr>
                </w:pPr>
                <w:r w:rsidRPr="00DE6B7B">
                  <w:rPr>
                    <w:rFonts w:cstheme="minorHAnsi"/>
                    <w:color w:val="000000" w:themeColor="text1"/>
                    <w:sz w:val="20"/>
                    <w:szCs w:val="20"/>
                  </w:rPr>
                  <w:t xml:space="preserve">     </w:t>
                </w:r>
                <w:r w:rsidR="009A16BA" w:rsidRPr="00DE6B7B">
                  <w:rPr>
                    <w:rFonts w:cstheme="minorHAnsi"/>
                    <w:color w:val="000000" w:themeColor="text1"/>
                    <w:sz w:val="20"/>
                    <w:szCs w:val="20"/>
                  </w:rPr>
                  <w:t>We do not ship or sell Goods from this web site.</w:t>
                </w:r>
                <w:r w:rsidRPr="00DE6B7B">
                  <w:rPr>
                    <w:rFonts w:cstheme="minorHAnsi"/>
                    <w:color w:val="000000" w:themeColor="text1"/>
                    <w:sz w:val="20"/>
                    <w:szCs w:val="20"/>
                  </w:rPr>
                  <w:t xml:space="preserve"> </w:t>
                </w:r>
                <w:r w:rsidR="009A16BA" w:rsidRPr="00DE6B7B">
                  <w:rPr>
                    <w:rFonts w:cstheme="minorHAnsi"/>
                    <w:color w:val="000000" w:themeColor="text1"/>
                    <w:sz w:val="20"/>
                    <w:szCs w:val="20"/>
                  </w:rPr>
                  <w:t xml:space="preserve">We do not offer subscriptions or memberships. We do not take deposits over the phone or on our website. Persons with sudden hearing loss should be seen by a GP. Lastly our service does not see </w:t>
                </w:r>
                <w:proofErr w:type="gramStart"/>
                <w:r w:rsidR="009A16BA" w:rsidRPr="00DE6B7B">
                  <w:rPr>
                    <w:rFonts w:cstheme="minorHAnsi"/>
                    <w:color w:val="000000" w:themeColor="text1"/>
                    <w:sz w:val="20"/>
                    <w:szCs w:val="20"/>
                  </w:rPr>
                  <w:t>persons</w:t>
                </w:r>
                <w:proofErr w:type="gramEnd"/>
                <w:r w:rsidR="009A16BA" w:rsidRPr="00DE6B7B">
                  <w:rPr>
                    <w:rFonts w:cstheme="minorHAnsi"/>
                    <w:color w:val="000000" w:themeColor="text1"/>
                    <w:sz w:val="20"/>
                    <w:szCs w:val="20"/>
                  </w:rPr>
                  <w:t xml:space="preserve"> under 18 for Aesthetics, Cryotherapy or Earwax removal. </w:t>
                </w:r>
              </w:p>
            </w:sdtContent>
          </w:sdt>
          <w:p w14:paraId="4480D16C" w14:textId="77777777" w:rsidR="009A16BA" w:rsidRPr="00DE6B7B" w:rsidRDefault="009A16BA" w:rsidP="00954CBF">
            <w:pPr>
              <w:pStyle w:val="PullQuoteAttribution"/>
              <w:rPr>
                <w:rFonts w:cstheme="minorHAnsi"/>
                <w:sz w:val="20"/>
                <w:szCs w:val="20"/>
              </w:rPr>
            </w:pPr>
            <w:r w:rsidRPr="00DE6B7B">
              <w:rPr>
                <w:rFonts w:cstheme="minorHAnsi"/>
                <w:sz w:val="20"/>
                <w:szCs w:val="20"/>
              </w:rPr>
              <w:t xml:space="preserve">- </w:t>
            </w:r>
            <w:sdt>
              <w:sdtPr>
                <w:rPr>
                  <w:rFonts w:cstheme="minorHAnsi"/>
                  <w:sz w:val="20"/>
                  <w:szCs w:val="20"/>
                </w:rPr>
                <w:id w:val="-809089410"/>
                <w:placeholder>
                  <w:docPart w:val="9BAE25801757409E9EFB0A10BE3BB3E2"/>
                </w:placeholder>
                <w15:appearance w15:val="hidden"/>
              </w:sdtPr>
              <w:sdtContent>
                <w:r w:rsidRPr="00DE6B7B">
                  <w:rPr>
                    <w:rFonts w:cstheme="minorHAnsi"/>
                    <w:sz w:val="20"/>
                    <w:szCs w:val="20"/>
                  </w:rPr>
                  <w:t>Stephen Tuitt Director</w:t>
                </w:r>
              </w:sdtContent>
            </w:sdt>
          </w:p>
        </w:tc>
      </w:tr>
      <w:tr w:rsidR="009A16BA" w:rsidRPr="00647B23" w14:paraId="269BA5DD" w14:textId="77777777" w:rsidTr="0095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8"/>
        </w:trPr>
        <w:tc>
          <w:tcPr>
            <w:tcW w:w="6480" w:type="dxa"/>
            <w:gridSpan w:val="4"/>
            <w:vMerge/>
            <w:tcMar>
              <w:left w:w="115" w:type="dxa"/>
              <w:bottom w:w="144" w:type="dxa"/>
              <w:right w:w="216" w:type="dxa"/>
            </w:tcMar>
          </w:tcPr>
          <w:p w14:paraId="15913205" w14:textId="77777777" w:rsidR="009A16BA" w:rsidRPr="00DE6B7B" w:rsidRDefault="009A16BA" w:rsidP="00954CBF">
            <w:pPr>
              <w:rPr>
                <w:rFonts w:cstheme="minorHAnsi"/>
              </w:rPr>
            </w:pPr>
          </w:p>
        </w:tc>
        <w:tc>
          <w:tcPr>
            <w:tcW w:w="6480" w:type="dxa"/>
            <w:gridSpan w:val="4"/>
            <w:tcBorders>
              <w:top w:val="single" w:sz="12" w:space="0" w:color="auto"/>
            </w:tcBorders>
            <w:tcMar>
              <w:top w:w="288" w:type="dxa"/>
              <w:left w:w="216" w:type="dxa"/>
              <w:right w:w="115" w:type="dxa"/>
            </w:tcMar>
          </w:tcPr>
          <w:sdt>
            <w:sdtPr>
              <w:rPr>
                <w:rFonts w:cstheme="minorHAnsi"/>
                <w:color w:val="000000" w:themeColor="text1"/>
              </w:rPr>
              <w:id w:val="1533534919"/>
              <w:placeholder>
                <w:docPart w:val="71BC62103DDE47D4A82600563D94AC8C"/>
              </w:placeholder>
              <w15:appearance w15:val="hidden"/>
            </w:sdtPr>
            <w:sdtContent>
              <w:p w14:paraId="7E3896C5" w14:textId="77777777" w:rsidR="009A16BA" w:rsidRPr="00DE6B7B" w:rsidRDefault="009A16BA" w:rsidP="00954CBF">
                <w:pPr>
                  <w:rPr>
                    <w:rFonts w:cstheme="minorHAnsi"/>
                    <w:b/>
                    <w:bCs/>
                    <w:i/>
                    <w:iCs/>
                    <w:color w:val="000000"/>
                    <w:sz w:val="20"/>
                    <w:szCs w:val="20"/>
                  </w:rPr>
                </w:pPr>
                <w:r w:rsidRPr="00DE6B7B">
                  <w:rPr>
                    <w:rStyle w:val="Emphasis"/>
                    <w:rFonts w:cstheme="minorHAnsi"/>
                    <w:b/>
                    <w:bCs/>
                    <w:i w:val="0"/>
                    <w:iCs w:val="0"/>
                    <w:color w:val="000000"/>
                    <w:sz w:val="20"/>
                    <w:szCs w:val="20"/>
                  </w:rPr>
                  <w:t>Responsibilities for service provided.</w:t>
                </w:r>
                <w:r w:rsidRPr="00DE6B7B">
                  <w:rPr>
                    <w:rFonts w:cstheme="minorHAnsi"/>
                    <w:b/>
                    <w:bCs/>
                    <w:i/>
                    <w:iCs/>
                    <w:color w:val="000000"/>
                    <w:sz w:val="20"/>
                    <w:szCs w:val="20"/>
                  </w:rPr>
                  <w:t xml:space="preserve"> </w:t>
                </w:r>
              </w:p>
              <w:p w14:paraId="5BFD032B" w14:textId="77777777" w:rsidR="009A16BA" w:rsidRPr="00DE6B7B" w:rsidRDefault="009A16BA" w:rsidP="00954CBF">
                <w:pPr>
                  <w:rPr>
                    <w:rStyle w:val="Emphasis"/>
                    <w:rFonts w:cstheme="minorHAnsi"/>
                    <w:i w:val="0"/>
                    <w:iCs w:val="0"/>
                    <w:sz w:val="20"/>
                    <w:szCs w:val="20"/>
                  </w:rPr>
                </w:pPr>
                <w:r w:rsidRPr="00DE6B7B">
                  <w:rPr>
                    <w:rStyle w:val="Emphasis"/>
                    <w:rFonts w:cstheme="minorHAnsi"/>
                    <w:i w:val="0"/>
                    <w:iCs w:val="0"/>
                    <w:sz w:val="20"/>
                    <w:szCs w:val="20"/>
                  </w:rPr>
                  <w:t xml:space="preserve">When we receive a valid claim for dissatisfaction of service, we will offer to correct the damage and give support to the client in line with our duty of candor. </w:t>
                </w:r>
                <w:proofErr w:type="gramStart"/>
                <w:r w:rsidRPr="00DE6B7B">
                  <w:rPr>
                    <w:rStyle w:val="Emphasis"/>
                    <w:rFonts w:cstheme="minorHAnsi"/>
                    <w:i w:val="0"/>
                    <w:iCs w:val="0"/>
                    <w:sz w:val="20"/>
                    <w:szCs w:val="20"/>
                  </w:rPr>
                  <w:t>However</w:t>
                </w:r>
                <w:proofErr w:type="gramEnd"/>
                <w:r w:rsidRPr="00DE6B7B">
                  <w:rPr>
                    <w:rStyle w:val="Emphasis"/>
                    <w:rFonts w:cstheme="minorHAnsi"/>
                    <w:i w:val="0"/>
                    <w:iCs w:val="0"/>
                    <w:sz w:val="20"/>
                    <w:szCs w:val="20"/>
                  </w:rPr>
                  <w:t xml:space="preserve"> should the client wish to make a claim insurance details can be requested from customer service via email. The customer will also be entitled to a full refund. </w:t>
                </w:r>
              </w:p>
              <w:p w14:paraId="146F6F5A" w14:textId="77777777" w:rsidR="009A16BA" w:rsidRPr="00DE6B7B" w:rsidRDefault="009A16BA" w:rsidP="00954CBF">
                <w:pPr>
                  <w:rPr>
                    <w:rFonts w:cstheme="minorHAnsi"/>
                    <w:i/>
                    <w:iCs/>
                    <w:color w:val="FF0000"/>
                    <w:sz w:val="20"/>
                    <w:szCs w:val="20"/>
                  </w:rPr>
                </w:pPr>
                <w:r w:rsidRPr="00DE6B7B">
                  <w:rPr>
                    <w:rFonts w:eastAsia="Times New Roman" w:cstheme="minorHAnsi"/>
                    <w:b/>
                    <w:bCs/>
                    <w:color w:val="000000"/>
                    <w:sz w:val="20"/>
                    <w:szCs w:val="20"/>
                    <w:lang w:val="en-GB" w:eastAsia="en-GB"/>
                  </w:rPr>
                  <w:t>Limitation of liability</w:t>
                </w:r>
              </w:p>
              <w:p w14:paraId="120F844C" w14:textId="6E49DB6B" w:rsidR="009A16BA" w:rsidRPr="00DE6B7B" w:rsidRDefault="009A16BA" w:rsidP="00954CBF">
                <w:pPr>
                  <w:rPr>
                    <w:rStyle w:val="Emphasis"/>
                    <w:rFonts w:cstheme="minorHAnsi"/>
                    <w:i w:val="0"/>
                    <w:iCs w:val="0"/>
                    <w:sz w:val="20"/>
                    <w:szCs w:val="20"/>
                  </w:rPr>
                </w:pPr>
                <w:r w:rsidRPr="00DE6B7B">
                  <w:rPr>
                    <w:rStyle w:val="Emphasis"/>
                    <w:rFonts w:cstheme="minorHAnsi"/>
                    <w:i w:val="0"/>
                    <w:iCs w:val="0"/>
                    <w:sz w:val="20"/>
                    <w:szCs w:val="20"/>
                  </w:rPr>
                  <w:t xml:space="preserve">To the maximum extent permitted by applicable law, in no event shall </w:t>
                </w:r>
                <w:proofErr w:type="spellStart"/>
                <w:r w:rsidRPr="00DE6B7B">
                  <w:rPr>
                    <w:rStyle w:val="Emphasis"/>
                    <w:rFonts w:cstheme="minorHAnsi"/>
                    <w:i w:val="0"/>
                    <w:iCs w:val="0"/>
                    <w:sz w:val="20"/>
                    <w:szCs w:val="20"/>
                  </w:rPr>
                  <w:t>Kallistos</w:t>
                </w:r>
                <w:proofErr w:type="spellEnd"/>
                <w:r w:rsidRPr="00DE6B7B">
                  <w:rPr>
                    <w:rStyle w:val="Emphasis"/>
                    <w:rFonts w:cstheme="minorHAnsi"/>
                    <w:i w:val="0"/>
                    <w:iCs w:val="0"/>
                    <w:sz w:val="20"/>
                    <w:szCs w:val="20"/>
                  </w:rPr>
                  <w:t xml:space="preserve"> House or its parent company, be liable for any indirect, punitive, incidental, special, consequential or exemplary damages, including without limitation, damages </w:t>
                </w:r>
                <w:r w:rsidRPr="00DE6B7B">
                  <w:rPr>
                    <w:rStyle w:val="Emphasis"/>
                    <w:rFonts w:cstheme="minorHAnsi"/>
                    <w:i w:val="0"/>
                    <w:iCs w:val="0"/>
                    <w:sz w:val="20"/>
                    <w:szCs w:val="20"/>
                  </w:rPr>
                  <w:lastRenderedPageBreak/>
                  <w:t>for loss of profits, goodwill, use, data or other intangible losses, arising out of or relating to the use of, or inability to use, the service.</w:t>
                </w:r>
                <w:r w:rsidRPr="00DE6B7B">
                  <w:rPr>
                    <w:rFonts w:cstheme="minorHAnsi"/>
                    <w:sz w:val="20"/>
                    <w:szCs w:val="20"/>
                  </w:rPr>
                  <w:br/>
                </w:r>
                <w:r w:rsidRPr="00DE6B7B">
                  <w:rPr>
                    <w:rFonts w:cstheme="minorHAnsi"/>
                    <w:sz w:val="20"/>
                    <w:szCs w:val="20"/>
                  </w:rPr>
                  <w:br/>
                </w:r>
                <w:r w:rsidRPr="00DE6B7B">
                  <w:rPr>
                    <w:rStyle w:val="Emphasis"/>
                    <w:rFonts w:cstheme="minorHAnsi"/>
                    <w:i w:val="0"/>
                    <w:iCs w:val="0"/>
                    <w:sz w:val="20"/>
                    <w:szCs w:val="20"/>
                  </w:rPr>
                  <w:t xml:space="preserve">To the maximum extent permitted by UK law, </w:t>
                </w:r>
                <w:proofErr w:type="spellStart"/>
                <w:r w:rsidRPr="00DE6B7B">
                  <w:rPr>
                    <w:rStyle w:val="Emphasis"/>
                    <w:rFonts w:cstheme="minorHAnsi"/>
                    <w:i w:val="0"/>
                    <w:iCs w:val="0"/>
                    <w:sz w:val="20"/>
                    <w:szCs w:val="20"/>
                  </w:rPr>
                  <w:t>Kallistos</w:t>
                </w:r>
                <w:proofErr w:type="spellEnd"/>
                <w:r w:rsidRPr="00DE6B7B">
                  <w:rPr>
                    <w:rStyle w:val="Emphasis"/>
                    <w:rFonts w:cstheme="minorHAnsi"/>
                    <w:i w:val="0"/>
                    <w:iCs w:val="0"/>
                    <w:sz w:val="20"/>
                    <w:szCs w:val="20"/>
                  </w:rPr>
                  <w:t xml:space="preserve"> house and its Parent company assumes no liability or responsibility for any (</w:t>
                </w:r>
                <w:proofErr w:type="spellStart"/>
                <w:r w:rsidRPr="00DE6B7B">
                  <w:rPr>
                    <w:rStyle w:val="Emphasis"/>
                    <w:rFonts w:cstheme="minorHAnsi"/>
                    <w:i w:val="0"/>
                    <w:iCs w:val="0"/>
                    <w:sz w:val="20"/>
                    <w:szCs w:val="20"/>
                  </w:rPr>
                  <w:t>i</w:t>
                </w:r>
                <w:proofErr w:type="spellEnd"/>
                <w:r w:rsidRPr="00DE6B7B">
                  <w:rPr>
                    <w:rStyle w:val="Emphasis"/>
                    <w:rFonts w:cstheme="minorHAnsi"/>
                    <w:i w:val="0"/>
                    <w:iCs w:val="0"/>
                    <w:sz w:val="20"/>
                    <w:szCs w:val="20"/>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78531EB7" w14:textId="77777777" w:rsidR="009A16BA" w:rsidRPr="00DE6B7B" w:rsidRDefault="009A16BA" w:rsidP="00954CBF">
                <w:pPr>
                  <w:rPr>
                    <w:rFonts w:cstheme="minorHAnsi"/>
                    <w:lang w:val="en-GB" w:eastAsia="en-GB"/>
                  </w:rPr>
                </w:pPr>
              </w:p>
              <w:p w14:paraId="27CE3AC8" w14:textId="77777777" w:rsidR="009A16BA" w:rsidRPr="00DE6B7B" w:rsidRDefault="009A16BA" w:rsidP="00954CBF">
                <w:pPr>
                  <w:rPr>
                    <w:rFonts w:cstheme="minorHAnsi"/>
                    <w:lang w:val="en-GB" w:eastAsia="en-GB"/>
                  </w:rPr>
                </w:pPr>
              </w:p>
              <w:p w14:paraId="2DB1DE81" w14:textId="77777777" w:rsidR="009A16BA" w:rsidRPr="00DE6B7B" w:rsidRDefault="009A16BA" w:rsidP="00954CBF">
                <w:pPr>
                  <w:rPr>
                    <w:rFonts w:cstheme="minorHAnsi"/>
                    <w:b/>
                    <w:bCs/>
                    <w:color w:val="000000" w:themeColor="text1"/>
                  </w:rPr>
                </w:pPr>
              </w:p>
              <w:p w14:paraId="1BB1B828" w14:textId="77777777" w:rsidR="009A16BA" w:rsidRPr="00DE6B7B" w:rsidRDefault="009A16BA" w:rsidP="00954CBF">
                <w:pPr>
                  <w:rPr>
                    <w:rFonts w:cstheme="minorHAnsi"/>
                    <w:b/>
                    <w:bCs/>
                    <w:color w:val="000000" w:themeColor="text1"/>
                  </w:rPr>
                </w:pPr>
              </w:p>
              <w:p w14:paraId="0BF2A057" w14:textId="77777777" w:rsidR="009A16BA" w:rsidRPr="00DE6B7B" w:rsidRDefault="009A16BA" w:rsidP="00954CBF">
                <w:pPr>
                  <w:rPr>
                    <w:rFonts w:cstheme="minorHAnsi"/>
                    <w:b/>
                    <w:bCs/>
                    <w:color w:val="000000" w:themeColor="text1"/>
                  </w:rPr>
                </w:pPr>
              </w:p>
              <w:p w14:paraId="75FDD9DB" w14:textId="77777777" w:rsidR="009A16BA" w:rsidRPr="00DE6B7B" w:rsidRDefault="009A16BA" w:rsidP="00954CBF">
                <w:pPr>
                  <w:rPr>
                    <w:rFonts w:cstheme="minorHAnsi"/>
                    <w:color w:val="000000" w:themeColor="text1"/>
                  </w:rPr>
                </w:pPr>
              </w:p>
            </w:sdtContent>
          </w:sdt>
        </w:tc>
      </w:tr>
    </w:tbl>
    <w:p w14:paraId="06C4B9AA" w14:textId="77777777" w:rsidR="009A16BA" w:rsidRDefault="009A16BA"/>
    <w:sectPr w:rsidR="009A1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A"/>
    <w:rsid w:val="009A16BA"/>
    <w:rsid w:val="00DE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5F20"/>
  <w15:chartTrackingRefBased/>
  <w15:docId w15:val="{5082E25C-51DF-4BEA-BD04-25BC011A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BA"/>
    <w:pPr>
      <w:spacing w:after="240" w:line="240" w:lineRule="auto"/>
    </w:pPr>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6B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Footer"/>
    <w:link w:val="HeaderChar"/>
    <w:uiPriority w:val="99"/>
    <w:rsid w:val="009A16BA"/>
    <w:rPr>
      <w:rFonts w:asciiTheme="majorHAnsi" w:hAnsiTheme="majorHAnsi"/>
      <w:color w:val="000000" w:themeColor="text1"/>
      <w:sz w:val="56"/>
    </w:rPr>
  </w:style>
  <w:style w:type="character" w:customStyle="1" w:styleId="HeaderChar">
    <w:name w:val="Header Char"/>
    <w:basedOn w:val="DefaultParagraphFont"/>
    <w:link w:val="Header"/>
    <w:uiPriority w:val="99"/>
    <w:rsid w:val="009A16BA"/>
    <w:rPr>
      <w:rFonts w:asciiTheme="majorHAnsi" w:hAnsiTheme="majorHAnsi"/>
      <w:color w:val="000000" w:themeColor="text1"/>
      <w:kern w:val="0"/>
      <w:sz w:val="56"/>
      <w:lang w:val="en-US"/>
      <w14:ligatures w14:val="none"/>
    </w:rPr>
  </w:style>
  <w:style w:type="paragraph" w:styleId="Footer">
    <w:name w:val="footer"/>
    <w:basedOn w:val="NoSpacing"/>
    <w:link w:val="FooterChar"/>
    <w:uiPriority w:val="99"/>
    <w:rsid w:val="009A16BA"/>
    <w:pPr>
      <w:jc w:val="center"/>
    </w:pPr>
  </w:style>
  <w:style w:type="character" w:customStyle="1" w:styleId="FooterChar">
    <w:name w:val="Footer Char"/>
    <w:basedOn w:val="DefaultParagraphFont"/>
    <w:link w:val="Footer"/>
    <w:uiPriority w:val="99"/>
    <w:rsid w:val="009A16BA"/>
    <w:rPr>
      <w:kern w:val="0"/>
      <w:lang w:val="en-US"/>
      <w14:ligatures w14:val="none"/>
    </w:rPr>
  </w:style>
  <w:style w:type="paragraph" w:customStyle="1" w:styleId="LargeArticleTitle">
    <w:name w:val="Large Article Title"/>
    <w:basedOn w:val="Normal"/>
    <w:next w:val="Normal"/>
    <w:qFormat/>
    <w:rsid w:val="009A16BA"/>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9A16BA"/>
    <w:pPr>
      <w:spacing w:after="0" w:line="276" w:lineRule="auto"/>
    </w:pPr>
    <w:rPr>
      <w:sz w:val="40"/>
    </w:rPr>
  </w:style>
  <w:style w:type="paragraph" w:customStyle="1" w:styleId="PullQuote">
    <w:name w:val="Pull Quote"/>
    <w:basedOn w:val="Normal"/>
    <w:qFormat/>
    <w:rsid w:val="009A16BA"/>
    <w:pPr>
      <w:spacing w:after="0"/>
      <w:ind w:left="288" w:hanging="288"/>
    </w:pPr>
    <w:rPr>
      <w:sz w:val="56"/>
      <w:szCs w:val="56"/>
    </w:rPr>
  </w:style>
  <w:style w:type="paragraph" w:customStyle="1" w:styleId="PullQuoteAttribution">
    <w:name w:val="Pull Quote Attribution"/>
    <w:basedOn w:val="Normal"/>
    <w:qFormat/>
    <w:rsid w:val="009A16BA"/>
    <w:pPr>
      <w:spacing w:after="0"/>
      <w:ind w:left="288" w:hanging="288"/>
      <w:jc w:val="right"/>
    </w:pPr>
    <w:rPr>
      <w:sz w:val="32"/>
      <w:szCs w:val="32"/>
    </w:rPr>
  </w:style>
  <w:style w:type="paragraph" w:customStyle="1" w:styleId="PhotoCaption">
    <w:name w:val="Photo Caption"/>
    <w:basedOn w:val="Normal"/>
    <w:qFormat/>
    <w:rsid w:val="009A16BA"/>
    <w:pPr>
      <w:spacing w:after="0"/>
    </w:pPr>
    <w:rPr>
      <w:noProof/>
      <w:sz w:val="18"/>
    </w:rPr>
  </w:style>
  <w:style w:type="paragraph" w:customStyle="1" w:styleId="MastheadCopy">
    <w:name w:val="Masthead Copy"/>
    <w:basedOn w:val="Normal"/>
    <w:qFormat/>
    <w:rsid w:val="009A16BA"/>
    <w:pPr>
      <w:spacing w:after="0"/>
      <w:jc w:val="center"/>
    </w:pPr>
    <w:rPr>
      <w:rFonts w:ascii="Baskerville Old Face" w:hAnsi="Baskerville Old Face"/>
      <w:iCs/>
    </w:rPr>
  </w:style>
  <w:style w:type="paragraph" w:styleId="NoSpacing">
    <w:name w:val="No Spacing"/>
    <w:uiPriority w:val="1"/>
    <w:qFormat/>
    <w:rsid w:val="009A16BA"/>
    <w:pPr>
      <w:spacing w:after="0" w:line="240" w:lineRule="auto"/>
    </w:pPr>
    <w:rPr>
      <w:kern w:val="0"/>
      <w:lang w:val="en-US"/>
      <w14:ligatures w14:val="none"/>
    </w:rPr>
  </w:style>
  <w:style w:type="character" w:styleId="Emphasis">
    <w:name w:val="Emphasis"/>
    <w:basedOn w:val="DefaultParagraphFont"/>
    <w:uiPriority w:val="20"/>
    <w:qFormat/>
    <w:rsid w:val="009A1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71A7D61AC48AD912106D73EE0D256"/>
        <w:category>
          <w:name w:val="General"/>
          <w:gallery w:val="placeholder"/>
        </w:category>
        <w:types>
          <w:type w:val="bbPlcHdr"/>
        </w:types>
        <w:behaviors>
          <w:behavior w:val="content"/>
        </w:behaviors>
        <w:guid w:val="{DAC165C6-7C07-409A-89C2-6AF0DB98288A}"/>
      </w:docPartPr>
      <w:docPartBody>
        <w:p w:rsidR="00000000" w:rsidRDefault="002E2853" w:rsidP="002E2853">
          <w:pPr>
            <w:pStyle w:val="41771A7D61AC48AD912106D73EE0D256"/>
          </w:pPr>
          <w:r w:rsidRPr="00F7629D">
            <w:t xml:space="preserve">Tuesday, Sep 20, </w:t>
          </w:r>
          <w:r>
            <w:t>Y</w:t>
          </w:r>
          <w:r w:rsidRPr="00F7629D">
            <w:t>YYY</w:t>
          </w:r>
        </w:p>
      </w:docPartBody>
    </w:docPart>
    <w:docPart>
      <w:docPartPr>
        <w:name w:val="93E52BB1EFE9409AA5CD73CF2D9A44D9"/>
        <w:category>
          <w:name w:val="General"/>
          <w:gallery w:val="placeholder"/>
        </w:category>
        <w:types>
          <w:type w:val="bbPlcHdr"/>
        </w:types>
        <w:behaviors>
          <w:behavior w:val="content"/>
        </w:behaviors>
        <w:guid w:val="{E03CEA94-EDBA-40AF-B1A2-596CF13B0976}"/>
      </w:docPartPr>
      <w:docPartBody>
        <w:p w:rsidR="00000000" w:rsidRDefault="002E2853" w:rsidP="002E2853">
          <w:pPr>
            <w:pStyle w:val="93E52BB1EFE9409AA5CD73CF2D9A44D9"/>
          </w:pPr>
          <w:r w:rsidRPr="00800A0F">
            <w:t>Issue #10</w:t>
          </w:r>
        </w:p>
      </w:docPartBody>
    </w:docPart>
    <w:docPart>
      <w:docPartPr>
        <w:name w:val="E0B992DDF68846F3832EEDDACE8533B5"/>
        <w:category>
          <w:name w:val="General"/>
          <w:gallery w:val="placeholder"/>
        </w:category>
        <w:types>
          <w:type w:val="bbPlcHdr"/>
        </w:types>
        <w:behaviors>
          <w:behavior w:val="content"/>
        </w:behaviors>
        <w:guid w:val="{3F4857AE-AC73-49D2-AC6F-EB7B55AE7A05}"/>
      </w:docPartPr>
      <w:docPartBody>
        <w:p w:rsidR="00000000" w:rsidRDefault="002E2853" w:rsidP="002E2853">
          <w:pPr>
            <w:pStyle w:val="E0B992DDF68846F3832EEDDACE8533B5"/>
          </w:pPr>
          <w:r w:rsidRPr="00CC3396">
            <w:t>The latest updates to get you through the day</w:t>
          </w:r>
        </w:p>
      </w:docPartBody>
    </w:docPart>
    <w:docPart>
      <w:docPartPr>
        <w:name w:val="F5A753A855334A40AE445B19C65ADD1F"/>
        <w:category>
          <w:name w:val="General"/>
          <w:gallery w:val="placeholder"/>
        </w:category>
        <w:types>
          <w:type w:val="bbPlcHdr"/>
        </w:types>
        <w:behaviors>
          <w:behavior w:val="content"/>
        </w:behaviors>
        <w:guid w:val="{A18D954A-7C2F-4CA2-A0FE-C6E9EA8ACCA8}"/>
      </w:docPartPr>
      <w:docPartBody>
        <w:p w:rsidR="00000000" w:rsidRDefault="002E2853" w:rsidP="002E2853">
          <w:pPr>
            <w:pStyle w:val="F5A753A855334A40AE445B19C65ADD1F"/>
          </w:pPr>
          <w:r w:rsidRPr="001D517B">
            <w:rPr>
              <w:rFonts w:eastAsia="Times New Roman"/>
              <w:bCs/>
            </w:rPr>
            <w:t>Mirjam Nilsson</w:t>
          </w:r>
        </w:p>
      </w:docPartBody>
    </w:docPart>
    <w:docPart>
      <w:docPartPr>
        <w:name w:val="154544354B9647FDAA8AE782577DF643"/>
        <w:category>
          <w:name w:val="General"/>
          <w:gallery w:val="placeholder"/>
        </w:category>
        <w:types>
          <w:type w:val="bbPlcHdr"/>
        </w:types>
        <w:behaviors>
          <w:behavior w:val="content"/>
        </w:behaviors>
        <w:guid w:val="{DFC28EB1-D387-4695-8B6F-A745F5A76B05}"/>
      </w:docPartPr>
      <w:docPartBody>
        <w:p w:rsidR="00000000" w:rsidRDefault="002E2853" w:rsidP="002E2853">
          <w:pPr>
            <w:pStyle w:val="154544354B9647FDAA8AE782577DF643"/>
          </w:pPr>
          <w:r w:rsidRPr="00725CB2">
            <w:t xml:space="preserve">Video provides a powerful way to help you prove your point. When you click Online Video, you can paste in the embed code for the video you want to add. You can also type a keyword to search online for the video that best fits your document. </w:t>
          </w:r>
        </w:p>
      </w:docPartBody>
    </w:docPart>
    <w:docPart>
      <w:docPartPr>
        <w:name w:val="53A2BBE39AD34FD4AE70B2AB7CADAA2E"/>
        <w:category>
          <w:name w:val="General"/>
          <w:gallery w:val="placeholder"/>
        </w:category>
        <w:types>
          <w:type w:val="bbPlcHdr"/>
        </w:types>
        <w:behaviors>
          <w:behavior w:val="content"/>
        </w:behaviors>
        <w:guid w:val="{97F25E5A-DB01-44CE-AA8E-5BC412543592}"/>
      </w:docPartPr>
      <w:docPartBody>
        <w:p w:rsidR="00000000" w:rsidRDefault="002E2853" w:rsidP="002E2853">
          <w:pPr>
            <w:pStyle w:val="53A2BBE39AD34FD4AE70B2AB7CADAA2E"/>
          </w:pPr>
          <w:r w:rsidRPr="00CC3396">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docPartBody>
    </w:docPart>
    <w:docPart>
      <w:docPartPr>
        <w:name w:val="67A32FC21BFA4CE19031DCF1BA894637"/>
        <w:category>
          <w:name w:val="General"/>
          <w:gallery w:val="placeholder"/>
        </w:category>
        <w:types>
          <w:type w:val="bbPlcHdr"/>
        </w:types>
        <w:behaviors>
          <w:behavior w:val="content"/>
        </w:behaviors>
        <w:guid w:val="{AE39F5B1-C7DF-490E-87F7-2127C0CBC180}"/>
      </w:docPartPr>
      <w:docPartBody>
        <w:p w:rsidR="002E2853" w:rsidRPr="00CC3396" w:rsidRDefault="002E2853" w:rsidP="001D7797">
          <w:r>
            <w:t>To make your document look</w:t>
          </w:r>
          <w:r w:rsidRPr="00CC3396">
            <w:t xml:space="preserve"> professionally produced, Word provides header, footer, cover page, and text box designs that complement each other. For example, you can add a matching cover page, header, and sidebar. Click Insert and then choose the elements you want from the different galleries. </w:t>
          </w:r>
        </w:p>
        <w:p w:rsidR="002E2853" w:rsidRPr="00CC3396" w:rsidRDefault="002E2853" w:rsidP="00CC3396">
          <w:r w:rsidRPr="00CC3396">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w:t>
          </w:r>
        </w:p>
        <w:p w:rsidR="002E2853" w:rsidRPr="00CC3396" w:rsidRDefault="002E2853" w:rsidP="00CC3396">
          <w:r w:rsidRPr="00CC3396">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w:t>
          </w:r>
        </w:p>
        <w:p w:rsidR="00000000" w:rsidRDefault="002E2853" w:rsidP="002E2853">
          <w:pPr>
            <w:pStyle w:val="67A32FC21BFA4CE19031DCF1BA894637"/>
          </w:pPr>
          <w:r w:rsidRPr="00CC3396">
            <w:t>To make your document look professionally produced, Word provides header, footer, cover page, and text box designs that complement each other. For example, you can add a matching cover page, header, and sidebar.</w:t>
          </w:r>
        </w:p>
      </w:docPartBody>
    </w:docPart>
    <w:docPart>
      <w:docPartPr>
        <w:name w:val="B0983A511B5246659B87F63AFF9F71C1"/>
        <w:category>
          <w:name w:val="General"/>
          <w:gallery w:val="placeholder"/>
        </w:category>
        <w:types>
          <w:type w:val="bbPlcHdr"/>
        </w:types>
        <w:behaviors>
          <w:behavior w:val="content"/>
        </w:behaviors>
        <w:guid w:val="{B8A1DB4F-E3EF-4CE7-9C52-BE2C56578CA3}"/>
      </w:docPartPr>
      <w:docPartBody>
        <w:p w:rsidR="00000000" w:rsidRDefault="002E2853" w:rsidP="002E2853">
          <w:pPr>
            <w:pStyle w:val="B0983A511B5246659B87F63AFF9F71C1"/>
          </w:pPr>
          <w:r w:rsidRPr="00C90FFE">
            <w:t>“Video provides a powerful way to help you prove your point.”</w:t>
          </w:r>
        </w:p>
      </w:docPartBody>
    </w:docPart>
    <w:docPart>
      <w:docPartPr>
        <w:name w:val="9BAE25801757409E9EFB0A10BE3BB3E2"/>
        <w:category>
          <w:name w:val="General"/>
          <w:gallery w:val="placeholder"/>
        </w:category>
        <w:types>
          <w:type w:val="bbPlcHdr"/>
        </w:types>
        <w:behaviors>
          <w:behavior w:val="content"/>
        </w:behaviors>
        <w:guid w:val="{4FD1B577-AD3E-4D38-B70D-B76B5C03480B}"/>
      </w:docPartPr>
      <w:docPartBody>
        <w:p w:rsidR="00000000" w:rsidRDefault="002E2853" w:rsidP="002E2853">
          <w:pPr>
            <w:pStyle w:val="9BAE25801757409E9EFB0A10BE3BB3E2"/>
          </w:pPr>
          <w:r w:rsidRPr="001D7797">
            <w:t>Mirjam Nilsson</w:t>
          </w:r>
        </w:p>
      </w:docPartBody>
    </w:docPart>
    <w:docPart>
      <w:docPartPr>
        <w:name w:val="71BC62103DDE47D4A82600563D94AC8C"/>
        <w:category>
          <w:name w:val="General"/>
          <w:gallery w:val="placeholder"/>
        </w:category>
        <w:types>
          <w:type w:val="bbPlcHdr"/>
        </w:types>
        <w:behaviors>
          <w:behavior w:val="content"/>
        </w:behaviors>
        <w:guid w:val="{22526D76-88A7-4FDF-B645-54276380D78C}"/>
      </w:docPartPr>
      <w:docPartBody>
        <w:p w:rsidR="002E2853" w:rsidRPr="00CC3396" w:rsidRDefault="002E2853" w:rsidP="001D7797">
          <w:r w:rsidRPr="00CC3396">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w:t>
          </w:r>
        </w:p>
        <w:p w:rsidR="00000000" w:rsidRDefault="002E2853" w:rsidP="002E2853">
          <w:pPr>
            <w:pStyle w:val="71BC62103DDE47D4A82600563D94AC8C"/>
          </w:pPr>
          <w:r w:rsidRPr="00CC3396">
            <w:t>Click Insert and then choose the elements you want from the different galleries. Themes and styles also help keep your document coordinated. When you click Design and choose a new Theme, the pictures, charts, and SmartArt graphics change to match your new theme.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53"/>
    <w:rsid w:val="002E2853"/>
    <w:rsid w:val="0090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71A7D61AC48AD912106D73EE0D256">
    <w:name w:val="41771A7D61AC48AD912106D73EE0D256"/>
    <w:rsid w:val="002E2853"/>
  </w:style>
  <w:style w:type="paragraph" w:customStyle="1" w:styleId="93E52BB1EFE9409AA5CD73CF2D9A44D9">
    <w:name w:val="93E52BB1EFE9409AA5CD73CF2D9A44D9"/>
    <w:rsid w:val="002E2853"/>
  </w:style>
  <w:style w:type="paragraph" w:customStyle="1" w:styleId="E0B992DDF68846F3832EEDDACE8533B5">
    <w:name w:val="E0B992DDF68846F3832EEDDACE8533B5"/>
    <w:rsid w:val="002E2853"/>
  </w:style>
  <w:style w:type="paragraph" w:customStyle="1" w:styleId="F5A753A855334A40AE445B19C65ADD1F">
    <w:name w:val="F5A753A855334A40AE445B19C65ADD1F"/>
    <w:rsid w:val="002E2853"/>
  </w:style>
  <w:style w:type="paragraph" w:customStyle="1" w:styleId="154544354B9647FDAA8AE782577DF643">
    <w:name w:val="154544354B9647FDAA8AE782577DF643"/>
    <w:rsid w:val="002E2853"/>
  </w:style>
  <w:style w:type="paragraph" w:customStyle="1" w:styleId="53A2BBE39AD34FD4AE70B2AB7CADAA2E">
    <w:name w:val="53A2BBE39AD34FD4AE70B2AB7CADAA2E"/>
    <w:rsid w:val="002E2853"/>
  </w:style>
  <w:style w:type="paragraph" w:customStyle="1" w:styleId="67A32FC21BFA4CE19031DCF1BA894637">
    <w:name w:val="67A32FC21BFA4CE19031DCF1BA894637"/>
    <w:rsid w:val="002E2853"/>
  </w:style>
  <w:style w:type="paragraph" w:customStyle="1" w:styleId="B0983A511B5246659B87F63AFF9F71C1">
    <w:name w:val="B0983A511B5246659B87F63AFF9F71C1"/>
    <w:rsid w:val="002E2853"/>
  </w:style>
  <w:style w:type="paragraph" w:customStyle="1" w:styleId="9BAE25801757409E9EFB0A10BE3BB3E2">
    <w:name w:val="9BAE25801757409E9EFB0A10BE3BB3E2"/>
    <w:rsid w:val="002E2853"/>
  </w:style>
  <w:style w:type="paragraph" w:customStyle="1" w:styleId="71BC62103DDE47D4A82600563D94AC8C">
    <w:name w:val="71BC62103DDE47D4A82600563D94AC8C"/>
    <w:rsid w:val="002E2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Tuitt</dc:creator>
  <cp:keywords/>
  <dc:description/>
  <cp:lastModifiedBy>Stephen Tuitt</cp:lastModifiedBy>
  <cp:revision>2</cp:revision>
  <dcterms:created xsi:type="dcterms:W3CDTF">2023-03-29T11:07:00Z</dcterms:created>
  <dcterms:modified xsi:type="dcterms:W3CDTF">2023-03-29T11:07:00Z</dcterms:modified>
</cp:coreProperties>
</file>